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0"/>
        <w:gridCol w:w="1942"/>
        <w:gridCol w:w="1159"/>
        <w:gridCol w:w="2020"/>
        <w:gridCol w:w="1237"/>
      </w:tblGrid>
      <w:tr w:rsidR="007E5B50" w:rsidRPr="00092214" w14:paraId="1F611B3D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21449D4" w14:textId="1C1027E7" w:rsidR="007E5B50" w:rsidRPr="006C241C" w:rsidRDefault="006C241C" w:rsidP="006C241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7E5B50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Политиколошке студије религије</w:t>
            </w:r>
            <w:r w:rsidR="005B295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</w:p>
        </w:tc>
      </w:tr>
      <w:tr w:rsidR="007E5B50" w:rsidRPr="00092214" w14:paraId="2E55D166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B5EC91A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7A75BE" w:rsidRPr="00F72FCD">
              <w:rPr>
                <w:rFonts w:ascii="Times New Roman" w:hAnsi="Times New Roman"/>
                <w:sz w:val="20"/>
                <w:szCs w:val="20"/>
                <w:lang w:val="sr-Cyrl-CS"/>
              </w:rPr>
              <w:t>Религија и морал</w:t>
            </w:r>
          </w:p>
        </w:tc>
      </w:tr>
      <w:tr w:rsidR="007E5B50" w:rsidRPr="00092214" w14:paraId="4AB4B1CC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2D4EFFB6" w14:textId="2C82E30C" w:rsidR="007E5B50" w:rsidRPr="00092214" w:rsidRDefault="007E5B50" w:rsidP="000166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Наставник:</w:t>
            </w:r>
            <w:r w:rsidR="007A75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F72FCD" w:rsidRPr="00F72FCD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проф. др </w:t>
            </w:r>
            <w:r w:rsidR="007A75BE" w:rsidRPr="00F72FCD">
              <w:rPr>
                <w:rFonts w:ascii="Times New Roman" w:hAnsi="Times New Roman"/>
                <w:sz w:val="20"/>
                <w:szCs w:val="20"/>
                <w:lang w:val="sr-Cyrl-CS"/>
              </w:rPr>
              <w:t>Зоран Кинђић</w:t>
            </w:r>
          </w:p>
        </w:tc>
      </w:tr>
      <w:tr w:rsidR="007E5B50" w:rsidRPr="00092214" w14:paraId="0A7EC747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1115C04B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7A75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A75BE" w:rsidRPr="006C241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Изборни</w:t>
            </w:r>
          </w:p>
        </w:tc>
      </w:tr>
      <w:tr w:rsidR="007E5B50" w:rsidRPr="00092214" w14:paraId="3B976438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CAFB3F4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240F0B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240F0B" w:rsidRPr="006C241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7E5B50" w:rsidRPr="00092214" w14:paraId="419A3ECD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9EC843F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6C241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/</w:t>
            </w:r>
          </w:p>
        </w:tc>
      </w:tr>
      <w:tr w:rsidR="007E5B50" w:rsidRPr="00092214" w14:paraId="0DCC1570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5568171D" w14:textId="77777777" w:rsidR="007E5B5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154B88CE" w14:textId="77777777" w:rsidR="007E5B50" w:rsidRPr="00092214" w:rsidRDefault="005E1242" w:rsidP="006C241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</w:t>
            </w:r>
            <w:r w:rsidR="002279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овог предмета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је да се студенти упознају са различитим етичким становиштима појединих религија, као и </w:t>
            </w:r>
            <w:r w:rsidRPr="005E12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са 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историјском </w:t>
            </w:r>
            <w:r w:rsidRPr="005E124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динамиком односа религије и морала</w:t>
            </w: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F67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Док је у рано доба</w:t>
            </w:r>
            <w:r w:rsid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појединих</w:t>
            </w:r>
            <w:r w:rsidR="00F67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религија морална револуција подразумевала превазилажење спољашњег жртвеног односа према божанству и старање за </w:t>
            </w:r>
            <w:r w:rsid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врлинско стање </w:t>
            </w:r>
            <w:r w:rsidR="00F67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душ</w:t>
            </w:r>
            <w:r w:rsid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е</w:t>
            </w:r>
            <w:r w:rsidR="00F6786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у модерно доба постоји тенденција да се религија поистовети са моралом, да се свето изједначи са моралним. </w:t>
            </w:r>
            <w:r w:rsidR="002279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Осветљавањ</w:t>
            </w:r>
            <w:r w:rsidR="002279FD">
              <w:rPr>
                <w:rFonts w:ascii="Times New Roman" w:hAnsi="Times New Roman"/>
                <w:bCs/>
                <w:sz w:val="20"/>
                <w:szCs w:val="20"/>
              </w:rPr>
              <w:t>e</w:t>
            </w:r>
            <w:r w:rsidR="00C17D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темељне разлике између морала и религије </w:t>
            </w:r>
            <w:r w:rsidR="002279FD">
              <w:rPr>
                <w:rFonts w:ascii="Times New Roman" w:hAnsi="Times New Roman"/>
                <w:bCs/>
                <w:sz w:val="20"/>
                <w:szCs w:val="20"/>
              </w:rPr>
              <w:t>треба да омогући</w:t>
            </w:r>
            <w:r w:rsidR="00C17DD3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увид да врлински живот није крајњи циљ религије, него тек предуслов за просветљење и обожење. </w:t>
            </w:r>
            <w:r w:rsidR="002279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Указивање на моралну и духовну димензију религије има за циљ да предупреди обнову паганизма, која се промовише у оквиру </w:t>
            </w:r>
            <w:r w:rsidR="002279FD">
              <w:rPr>
                <w:rFonts w:ascii="Times New Roman" w:hAnsi="Times New Roman"/>
                <w:bCs/>
                <w:sz w:val="20"/>
                <w:szCs w:val="20"/>
              </w:rPr>
              <w:t xml:space="preserve">New Age </w:t>
            </w:r>
            <w:r w:rsidR="002279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покрета. Тематизовање</w:t>
            </w:r>
            <w:r w:rsid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м</w:t>
            </w:r>
            <w:r w:rsidR="002279F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савремених биоетичких проблема </w:t>
            </w:r>
            <w:r w:rsid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треба да се оснажи етички одговор религија на технолошке изазове нашег времена.</w:t>
            </w:r>
          </w:p>
        </w:tc>
      </w:tr>
      <w:tr w:rsidR="007E5B50" w:rsidRPr="00092214" w14:paraId="30910891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695F31EB" w14:textId="77777777" w:rsidR="007E5B50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040AE21C" w14:textId="77777777" w:rsidR="007E5B50" w:rsidRPr="006C241C" w:rsidRDefault="005E1242" w:rsidP="006C241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Студенти ће</w:t>
            </w:r>
            <w:r w:rsidR="009B51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, упознавши </w:t>
            </w:r>
            <w:r w:rsidR="00B518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се са етичким становиштима вели</w:t>
            </w:r>
            <w:r w:rsidR="009B51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ких светских религија,</w:t>
            </w:r>
            <w:r w:rsidRP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9D73E8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бити припремљени да схвате </w:t>
            </w:r>
            <w:r w:rsidR="00A439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универзалност</w:t>
            </w:r>
            <w:r w:rsidR="009B51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златног правила, као и да </w:t>
            </w:r>
            <w:r w:rsidR="00B518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у пракси </w:t>
            </w:r>
            <w:r w:rsidR="009B511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избегну крајности фанатизма и </w:t>
            </w:r>
            <w:r w:rsidR="00B518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пацифизма.</w:t>
            </w:r>
            <w:r w:rsidR="00B552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B518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Очекује се да ће предавања допринети реафирмацији етичког и духовног односа према свету</w:t>
            </w:r>
            <w:r w:rsidR="00A439E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То је од посебног значаја ако имамо у виду да су у нашем постхришћанском </w:t>
            </w:r>
            <w:r w:rsidR="00B518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времену у</w:t>
            </w:r>
            <w:r w:rsidR="00B5522A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здрмане традиционалне вредности, да су нихилистичке тенденције све израженије.</w:t>
            </w:r>
          </w:p>
        </w:tc>
      </w:tr>
      <w:tr w:rsidR="007E5B50" w:rsidRPr="00092214" w14:paraId="170731F9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7026596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2000D33" w14:textId="344D0FB6" w:rsidR="007E5B50" w:rsidRPr="006C241C" w:rsidRDefault="0092028F" w:rsidP="006C241C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Однос права, морала и религије. Жртвоприношење. Космички морални закон. Однос добра и зла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Разлика између природне (умствене</w:t>
            </w:r>
            <w:r w:rsidR="00A439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, априорне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) и позити</w:t>
            </w:r>
            <w:r w:rsidR="00A439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вне (обја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вљене) религије. Појам светог. Златно правило. Савест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Табу. Однос </w:t>
            </w:r>
            <w:r w:rsidR="005E12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мо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рала и религије у Месопотамији, Египту, Персији и античкој Грчкој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5E12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Однос мо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рала и ре</w:t>
            </w:r>
            <w:r w:rsidR="005E124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лигије у хин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дуизму, будизму и ђаинизму. Закон карме. Ахимса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Однос морала и религије у таоизму и конфучијанству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Јудаистичко схватање морала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Хришћанска етика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Исламска етика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Слобода, судбина, предестинација. Јерес, мисионарење, конверзија. Однос циља и средстава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Фанатизам, толеранција, </w:t>
            </w:r>
            <w:r w:rsidR="00A439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трпељивост,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ненесиље, пацифизам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Страхопоштовање, послушност. Антиномизам. Неопаганизам. Човекобог</w:t>
            </w:r>
            <w:r w:rsidR="00A439E2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 Ничеова критика морала</w:t>
            </w:r>
            <w:r w:rsidR="006C241C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240F0B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Биоетички проблеми</w:t>
            </w:r>
            <w:r w:rsidR="00F72FCD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7E5B50" w:rsidRPr="00092214" w14:paraId="099631D7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0A14EC23" w14:textId="77777777" w:rsidR="007A75BE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5FB3A38D" w14:textId="77777777" w:rsidR="007E5B50" w:rsidRPr="006C241C" w:rsidRDefault="0001666E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1666E">
              <w:rPr>
                <w:rFonts w:ascii="Times New Roman" w:hAnsi="Times New Roman"/>
                <w:bCs/>
                <w:i/>
                <w:sz w:val="20"/>
                <w:szCs w:val="20"/>
              </w:rPr>
              <w:t>Увод у етику</w:t>
            </w:r>
            <w:r w:rsidR="006C241C">
              <w:rPr>
                <w:rFonts w:ascii="Times New Roman" w:hAnsi="Times New Roman"/>
                <w:bCs/>
                <w:sz w:val="20"/>
                <w:szCs w:val="20"/>
              </w:rPr>
              <w:t>,</w:t>
            </w:r>
            <w:r w:rsidRPr="0001666E">
              <w:rPr>
                <w:rFonts w:ascii="Times New Roman" w:hAnsi="Times New Roman"/>
                <w:bCs/>
                <w:sz w:val="20"/>
                <w:szCs w:val="20"/>
              </w:rPr>
              <w:t xml:space="preserve"> Питер Сингер</w:t>
            </w:r>
            <w:r w:rsidR="006C241C">
              <w:rPr>
                <w:rFonts w:ascii="Times New Roman" w:hAnsi="Times New Roman"/>
                <w:bCs/>
                <w:sz w:val="20"/>
                <w:szCs w:val="20"/>
              </w:rPr>
              <w:t xml:space="preserve"> (ур.), С. Карловци – Нови Сад, 2004; </w:t>
            </w:r>
            <w:r w:rsidR="007A75BE" w:rsidRPr="0001666E">
              <w:rPr>
                <w:rFonts w:ascii="Times New Roman" w:hAnsi="Times New Roman"/>
                <w:bCs/>
                <w:sz w:val="20"/>
                <w:szCs w:val="20"/>
              </w:rPr>
              <w:t>Зоран Кинђ</w:t>
            </w:r>
            <w:r w:rsidRPr="0001666E">
              <w:rPr>
                <w:rFonts w:ascii="Times New Roman" w:hAnsi="Times New Roman"/>
                <w:bCs/>
                <w:sz w:val="20"/>
                <w:szCs w:val="20"/>
              </w:rPr>
              <w:t xml:space="preserve">ић, </w:t>
            </w:r>
            <w:r w:rsidRPr="0001666E">
              <w:rPr>
                <w:rFonts w:ascii="Times New Roman" w:hAnsi="Times New Roman"/>
                <w:bCs/>
                <w:i/>
                <w:sz w:val="20"/>
                <w:szCs w:val="20"/>
              </w:rPr>
              <w:t>Увод у филозофију религије</w:t>
            </w:r>
            <w:r w:rsidRPr="0001666E">
              <w:rPr>
                <w:rFonts w:ascii="Times New Roman" w:hAnsi="Times New Roman"/>
                <w:bCs/>
                <w:sz w:val="20"/>
                <w:szCs w:val="20"/>
              </w:rPr>
              <w:t>, Београд, 2016</w:t>
            </w:r>
            <w:r w:rsidR="006C241C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Pr="0001666E">
              <w:rPr>
                <w:rFonts w:ascii="Times New Roman" w:hAnsi="Times New Roman"/>
                <w:bCs/>
                <w:sz w:val="20"/>
                <w:szCs w:val="20"/>
              </w:rPr>
              <w:t xml:space="preserve">Евгније В. Спекторски, </w:t>
            </w:r>
            <w:r w:rsidRPr="0001666E">
              <w:rPr>
                <w:rFonts w:ascii="Times New Roman" w:hAnsi="Times New Roman"/>
                <w:bCs/>
                <w:i/>
                <w:sz w:val="20"/>
                <w:szCs w:val="20"/>
              </w:rPr>
              <w:t>Хришћанска етика</w:t>
            </w:r>
            <w:r w:rsidRPr="0001666E">
              <w:rPr>
                <w:rFonts w:ascii="Times New Roman" w:hAnsi="Times New Roman"/>
                <w:bCs/>
                <w:sz w:val="20"/>
                <w:szCs w:val="20"/>
              </w:rPr>
              <w:t>, Врњачка Бања, 2003</w:t>
            </w:r>
            <w:r w:rsidR="006C241C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="007E5E3D">
              <w:rPr>
                <w:rFonts w:ascii="Times New Roman" w:hAnsi="Times New Roman"/>
                <w:bCs/>
                <w:sz w:val="20"/>
                <w:szCs w:val="20"/>
              </w:rPr>
              <w:t>Владика Николај, „</w:t>
            </w:r>
            <w:r w:rsidR="00555753">
              <w:rPr>
                <w:rFonts w:ascii="Times New Roman" w:hAnsi="Times New Roman"/>
                <w:bCs/>
                <w:sz w:val="20"/>
                <w:szCs w:val="20"/>
              </w:rPr>
              <w:t>Н</w:t>
            </w:r>
            <w:r w:rsidR="007E5E3D">
              <w:rPr>
                <w:rFonts w:ascii="Times New Roman" w:hAnsi="Times New Roman"/>
                <w:bCs/>
                <w:sz w:val="20"/>
                <w:szCs w:val="20"/>
              </w:rPr>
              <w:t>омологија“ и „Рат и Библија“, у</w:t>
            </w:r>
            <w:r w:rsidR="00555753">
              <w:rPr>
                <w:rFonts w:ascii="Times New Roman" w:hAnsi="Times New Roman"/>
                <w:bCs/>
                <w:sz w:val="20"/>
                <w:szCs w:val="20"/>
              </w:rPr>
              <w:t>:</w:t>
            </w:r>
            <w:r w:rsidR="007E5E3D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="007E5E3D" w:rsidRPr="00555753">
              <w:rPr>
                <w:rFonts w:ascii="Times New Roman" w:hAnsi="Times New Roman"/>
                <w:bCs/>
                <w:i/>
                <w:sz w:val="20"/>
                <w:szCs w:val="20"/>
              </w:rPr>
              <w:t>Изабрана дела у 10 књига</w:t>
            </w:r>
            <w:r w:rsidR="007E5E3D">
              <w:rPr>
                <w:rFonts w:ascii="Times New Roman" w:hAnsi="Times New Roman"/>
                <w:bCs/>
                <w:sz w:val="20"/>
                <w:szCs w:val="20"/>
              </w:rPr>
              <w:t xml:space="preserve">, к. </w:t>
            </w:r>
            <w:r w:rsidR="00555753">
              <w:rPr>
                <w:rFonts w:ascii="Times New Roman" w:hAnsi="Times New Roman"/>
                <w:bCs/>
                <w:sz w:val="20"/>
                <w:szCs w:val="20"/>
              </w:rPr>
              <w:t>III, Ваљево 1996</w:t>
            </w:r>
            <w:r w:rsidR="006C241C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="0041726F">
              <w:rPr>
                <w:rFonts w:ascii="Times New Roman" w:hAnsi="Times New Roman"/>
                <w:bCs/>
                <w:sz w:val="20"/>
                <w:szCs w:val="20"/>
              </w:rPr>
              <w:t xml:space="preserve">Max Weber, </w:t>
            </w:r>
            <w:r w:rsidR="0041726F" w:rsidRPr="0041726F">
              <w:rPr>
                <w:rFonts w:ascii="Times New Roman" w:hAnsi="Times New Roman"/>
                <w:bCs/>
                <w:i/>
                <w:sz w:val="20"/>
                <w:szCs w:val="20"/>
              </w:rPr>
              <w:t>Protestantska etika i duh kapitalizma</w:t>
            </w:r>
            <w:r w:rsidR="0041726F">
              <w:rPr>
                <w:rFonts w:ascii="Times New Roman" w:hAnsi="Times New Roman"/>
                <w:bCs/>
                <w:sz w:val="20"/>
                <w:szCs w:val="20"/>
              </w:rPr>
              <w:t xml:space="preserve">, Sarajevo, </w:t>
            </w:r>
            <w:r w:rsidR="007D397B">
              <w:rPr>
                <w:rFonts w:ascii="Times New Roman" w:hAnsi="Times New Roman"/>
                <w:bCs/>
                <w:sz w:val="20"/>
                <w:szCs w:val="20"/>
              </w:rPr>
              <w:t>1989</w:t>
            </w:r>
            <w:r w:rsidR="006C241C">
              <w:rPr>
                <w:rFonts w:ascii="Times New Roman" w:hAnsi="Times New Roman"/>
                <w:bCs/>
                <w:sz w:val="20"/>
                <w:szCs w:val="20"/>
              </w:rPr>
              <w:t xml:space="preserve">; </w:t>
            </w:r>
            <w:r w:rsidR="007E5E3D">
              <w:rPr>
                <w:rFonts w:ascii="Times New Roman" w:hAnsi="Times New Roman"/>
                <w:bCs/>
                <w:sz w:val="20"/>
                <w:szCs w:val="20"/>
              </w:rPr>
              <w:t xml:space="preserve">Мирча Елијаде, </w:t>
            </w:r>
            <w:r w:rsidR="007E5E3D" w:rsidRPr="007E5E3D">
              <w:rPr>
                <w:rFonts w:ascii="Times New Roman" w:hAnsi="Times New Roman"/>
                <w:bCs/>
                <w:i/>
                <w:sz w:val="20"/>
                <w:szCs w:val="20"/>
              </w:rPr>
              <w:t>Историја веровања и религијских идеја</w:t>
            </w:r>
            <w:r w:rsidR="007E5E3D">
              <w:rPr>
                <w:rFonts w:ascii="Times New Roman" w:hAnsi="Times New Roman"/>
                <w:bCs/>
                <w:sz w:val="20"/>
                <w:szCs w:val="20"/>
              </w:rPr>
              <w:t xml:space="preserve">, I-III, </w:t>
            </w:r>
            <w:r w:rsidR="007D397B">
              <w:rPr>
                <w:rFonts w:ascii="Times New Roman" w:hAnsi="Times New Roman"/>
                <w:bCs/>
                <w:sz w:val="20"/>
                <w:szCs w:val="20"/>
              </w:rPr>
              <w:t>Београд – Бања Лука, 2003.</w:t>
            </w:r>
          </w:p>
        </w:tc>
      </w:tr>
      <w:tr w:rsidR="007E5B50" w:rsidRPr="00092214" w14:paraId="183517A8" w14:textId="77777777" w:rsidTr="00F72FCD">
        <w:trPr>
          <w:trHeight w:val="227"/>
          <w:jc w:val="center"/>
        </w:trPr>
        <w:tc>
          <w:tcPr>
            <w:tcW w:w="3110" w:type="dxa"/>
            <w:vAlign w:val="center"/>
          </w:tcPr>
          <w:p w14:paraId="6202C1DF" w14:textId="4D011914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01" w:type="dxa"/>
            <w:gridSpan w:val="2"/>
            <w:vAlign w:val="center"/>
          </w:tcPr>
          <w:p w14:paraId="1ED46DC4" w14:textId="3DDF4119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6C241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72FCD" w:rsidRPr="00F72F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57" w:type="dxa"/>
            <w:gridSpan w:val="2"/>
            <w:vAlign w:val="center"/>
          </w:tcPr>
          <w:p w14:paraId="5683C54E" w14:textId="33FC366D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6C241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F72FCD" w:rsidRPr="00F72FCD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</w:tr>
      <w:tr w:rsidR="007E5B50" w:rsidRPr="00092214" w14:paraId="338631F3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47D94519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53CAB57" w14:textId="77777777" w:rsidR="007E5B50" w:rsidRPr="00092214" w:rsidRDefault="007D397B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</w:t>
            </w:r>
            <w:r w:rsidR="006C241C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и вежбе</w:t>
            </w:r>
          </w:p>
        </w:tc>
      </w:tr>
      <w:tr w:rsidR="007E5B50" w:rsidRPr="00092214" w14:paraId="614DC0EE" w14:textId="77777777" w:rsidTr="00F72FCD">
        <w:trPr>
          <w:trHeight w:val="227"/>
          <w:jc w:val="center"/>
        </w:trPr>
        <w:tc>
          <w:tcPr>
            <w:tcW w:w="9468" w:type="dxa"/>
            <w:gridSpan w:val="5"/>
            <w:vAlign w:val="center"/>
          </w:tcPr>
          <w:p w14:paraId="3E370F2B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E5B50" w:rsidRPr="00092214" w14:paraId="262363F1" w14:textId="77777777" w:rsidTr="00F72FCD">
        <w:trPr>
          <w:trHeight w:val="227"/>
          <w:jc w:val="center"/>
        </w:trPr>
        <w:tc>
          <w:tcPr>
            <w:tcW w:w="3110" w:type="dxa"/>
            <w:vAlign w:val="center"/>
          </w:tcPr>
          <w:p w14:paraId="7EEF6245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42" w:type="dxa"/>
            <w:vAlign w:val="center"/>
          </w:tcPr>
          <w:p w14:paraId="4099DBEA" w14:textId="63A3CC8C" w:rsidR="007E5B50" w:rsidRPr="006C241C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6C241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69967ABE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4CEFC9F4" w14:textId="3FC44ABC" w:rsidR="007E5B50" w:rsidRPr="006C241C" w:rsidRDefault="006C241C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C241C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поена</w:t>
            </w:r>
          </w:p>
        </w:tc>
      </w:tr>
      <w:tr w:rsidR="007E5B50" w:rsidRPr="00092214" w14:paraId="251E3E5C" w14:textId="77777777" w:rsidTr="00F72FCD">
        <w:trPr>
          <w:trHeight w:val="227"/>
          <w:jc w:val="center"/>
        </w:trPr>
        <w:tc>
          <w:tcPr>
            <w:tcW w:w="3110" w:type="dxa"/>
            <w:vAlign w:val="center"/>
          </w:tcPr>
          <w:p w14:paraId="36BDE746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42" w:type="dxa"/>
            <w:vAlign w:val="center"/>
          </w:tcPr>
          <w:p w14:paraId="2E5E304A" w14:textId="77777777" w:rsidR="007E5B50" w:rsidRPr="00F72FCD" w:rsidRDefault="006C241C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72FC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6E6F41C6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3D3B404A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092214" w14:paraId="75887D3E" w14:textId="77777777" w:rsidTr="00F72FCD">
        <w:trPr>
          <w:trHeight w:val="227"/>
          <w:jc w:val="center"/>
        </w:trPr>
        <w:tc>
          <w:tcPr>
            <w:tcW w:w="3110" w:type="dxa"/>
            <w:vAlign w:val="center"/>
          </w:tcPr>
          <w:p w14:paraId="144B2358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42" w:type="dxa"/>
            <w:vAlign w:val="center"/>
          </w:tcPr>
          <w:p w14:paraId="2197AB3B" w14:textId="77777777" w:rsidR="007E5B50" w:rsidRPr="00F72FCD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5290BC1E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A439E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37" w:type="dxa"/>
            <w:shd w:val="clear" w:color="auto" w:fill="auto"/>
            <w:vAlign w:val="center"/>
          </w:tcPr>
          <w:p w14:paraId="158DA1E5" w14:textId="77777777" w:rsidR="007E5B50" w:rsidRPr="00F72FCD" w:rsidRDefault="006C241C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F72FCD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50</w:t>
            </w:r>
          </w:p>
        </w:tc>
      </w:tr>
      <w:tr w:rsidR="007E5B50" w:rsidRPr="00092214" w14:paraId="4CEA7909" w14:textId="77777777" w:rsidTr="00F72FCD">
        <w:trPr>
          <w:trHeight w:val="227"/>
          <w:jc w:val="center"/>
        </w:trPr>
        <w:tc>
          <w:tcPr>
            <w:tcW w:w="3110" w:type="dxa"/>
            <w:vAlign w:val="center"/>
          </w:tcPr>
          <w:p w14:paraId="1039B66D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42" w:type="dxa"/>
            <w:vAlign w:val="center"/>
          </w:tcPr>
          <w:p w14:paraId="111833AA" w14:textId="77777777" w:rsidR="007E5B50" w:rsidRPr="00F72FCD" w:rsidRDefault="006C241C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</w:rPr>
            </w:pPr>
            <w:r w:rsidRPr="00F72FCD"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6882BFD8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7B06BF6C" w14:textId="77777777" w:rsidR="007E5B50" w:rsidRPr="00A439E2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7E5B50" w:rsidRPr="00092214" w14:paraId="6EC52D68" w14:textId="77777777" w:rsidTr="00F72FCD">
        <w:trPr>
          <w:trHeight w:val="227"/>
          <w:jc w:val="center"/>
        </w:trPr>
        <w:tc>
          <w:tcPr>
            <w:tcW w:w="3110" w:type="dxa"/>
            <w:vAlign w:val="center"/>
          </w:tcPr>
          <w:p w14:paraId="5A323033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42" w:type="dxa"/>
            <w:vAlign w:val="center"/>
          </w:tcPr>
          <w:p w14:paraId="526FFDE0" w14:textId="77777777" w:rsidR="007E5B50" w:rsidRPr="00F72FCD" w:rsidRDefault="006C241C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sz w:val="20"/>
                <w:szCs w:val="20"/>
                <w:lang w:val="sr-Cyrl-CS"/>
              </w:rPr>
            </w:pPr>
            <w:r w:rsidRPr="00F72FCD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79" w:type="dxa"/>
            <w:gridSpan w:val="2"/>
            <w:shd w:val="clear" w:color="auto" w:fill="auto"/>
            <w:vAlign w:val="center"/>
          </w:tcPr>
          <w:p w14:paraId="2D6B630D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37" w:type="dxa"/>
            <w:shd w:val="clear" w:color="auto" w:fill="auto"/>
            <w:vAlign w:val="center"/>
          </w:tcPr>
          <w:p w14:paraId="0BC3BA0D" w14:textId="77777777" w:rsidR="007E5B50" w:rsidRPr="00092214" w:rsidRDefault="007E5B50" w:rsidP="007E5B5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31F36E2C" w14:textId="77777777" w:rsidR="00EC798E" w:rsidRPr="007E5B50" w:rsidRDefault="00EC798E">
      <w:pPr>
        <w:rPr>
          <w:lang w:val="sr-Cyrl-CS"/>
        </w:rPr>
      </w:pPr>
    </w:p>
    <w:sectPr w:rsidR="00EC798E" w:rsidRPr="007E5B50" w:rsidSect="006C241C">
      <w:pgSz w:w="12240" w:h="15840"/>
      <w:pgMar w:top="99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8A58DB"/>
    <w:multiLevelType w:val="hybridMultilevel"/>
    <w:tmpl w:val="0A3852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B50"/>
    <w:rsid w:val="0001666E"/>
    <w:rsid w:val="00036551"/>
    <w:rsid w:val="000F6B41"/>
    <w:rsid w:val="0015241A"/>
    <w:rsid w:val="001D447F"/>
    <w:rsid w:val="002279FD"/>
    <w:rsid w:val="00240022"/>
    <w:rsid w:val="00240F0B"/>
    <w:rsid w:val="0036648B"/>
    <w:rsid w:val="003C0853"/>
    <w:rsid w:val="0041726F"/>
    <w:rsid w:val="0048728F"/>
    <w:rsid w:val="004C48FB"/>
    <w:rsid w:val="00555753"/>
    <w:rsid w:val="0056490E"/>
    <w:rsid w:val="005B295B"/>
    <w:rsid w:val="005E1242"/>
    <w:rsid w:val="0064704A"/>
    <w:rsid w:val="00667462"/>
    <w:rsid w:val="006805BF"/>
    <w:rsid w:val="006C0619"/>
    <w:rsid w:val="006C241C"/>
    <w:rsid w:val="006F3BFC"/>
    <w:rsid w:val="00742012"/>
    <w:rsid w:val="00794EEF"/>
    <w:rsid w:val="007A75BE"/>
    <w:rsid w:val="007D397B"/>
    <w:rsid w:val="007E5B50"/>
    <w:rsid w:val="007E5E3D"/>
    <w:rsid w:val="008D0E3C"/>
    <w:rsid w:val="008F619F"/>
    <w:rsid w:val="00900337"/>
    <w:rsid w:val="0092028F"/>
    <w:rsid w:val="00972380"/>
    <w:rsid w:val="00983EC2"/>
    <w:rsid w:val="00994E06"/>
    <w:rsid w:val="009B5116"/>
    <w:rsid w:val="009D73E8"/>
    <w:rsid w:val="009F16F0"/>
    <w:rsid w:val="00A30668"/>
    <w:rsid w:val="00A439E2"/>
    <w:rsid w:val="00A77B02"/>
    <w:rsid w:val="00A86DB0"/>
    <w:rsid w:val="00B518D7"/>
    <w:rsid w:val="00B5522A"/>
    <w:rsid w:val="00C17DD3"/>
    <w:rsid w:val="00C4423F"/>
    <w:rsid w:val="00C860BB"/>
    <w:rsid w:val="00C92E24"/>
    <w:rsid w:val="00CF76AF"/>
    <w:rsid w:val="00D509EB"/>
    <w:rsid w:val="00DA188A"/>
    <w:rsid w:val="00DB1C17"/>
    <w:rsid w:val="00DB7719"/>
    <w:rsid w:val="00DE488F"/>
    <w:rsid w:val="00E85E7C"/>
    <w:rsid w:val="00EC38F8"/>
    <w:rsid w:val="00EC798E"/>
    <w:rsid w:val="00F144B1"/>
    <w:rsid w:val="00F6786E"/>
    <w:rsid w:val="00F72FCD"/>
    <w:rsid w:val="00F93F0D"/>
    <w:rsid w:val="00FC5D62"/>
    <w:rsid w:val="00FD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A113C"/>
  <w15:docId w15:val="{2ADC4EA3-91E0-4BD1-AA5A-5FB38B931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B50"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451</Words>
  <Characters>2576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ivana.sunderic</dc:creator>
  <cp:lastModifiedBy>Danijela Pavlović</cp:lastModifiedBy>
  <cp:revision>5</cp:revision>
  <dcterms:created xsi:type="dcterms:W3CDTF">2021-03-31T12:55:00Z</dcterms:created>
  <dcterms:modified xsi:type="dcterms:W3CDTF">2021-06-14T13:25:00Z</dcterms:modified>
</cp:coreProperties>
</file>